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374" w:rsidRDefault="00972410" w:rsidP="00F60085">
      <w:pPr>
        <w:ind w:firstLine="720"/>
        <w:jc w:val="both"/>
      </w:pPr>
      <w:r>
        <w:t>Н</w:t>
      </w:r>
      <w:r w:rsidR="0088051D">
        <w:t xml:space="preserve">а </w:t>
      </w:r>
      <w:r>
        <w:t>основу</w:t>
      </w:r>
      <w:r w:rsidR="0088051D">
        <w:t xml:space="preserve"> </w:t>
      </w:r>
      <w:r>
        <w:t>члана 32.став 1.тачка 20. Закона о локалној</w:t>
      </w:r>
      <w:r w:rsidR="0088051D">
        <w:t xml:space="preserve"> </w:t>
      </w:r>
      <w:r>
        <w:t>самоуправи( Сл.гл.Рс бр.129/2007, 83/2014-др.закон, 101/2016-др.закон и 47/2018) и члана 40.тачка 70.</w:t>
      </w:r>
      <w:r w:rsidR="00021017">
        <w:t>С</w:t>
      </w:r>
      <w:r>
        <w:t>татута</w:t>
      </w:r>
      <w:r w:rsidR="0088051D">
        <w:t xml:space="preserve"> </w:t>
      </w:r>
      <w:r>
        <w:t>општине</w:t>
      </w:r>
      <w:r w:rsidR="0088051D">
        <w:t xml:space="preserve"> </w:t>
      </w:r>
      <w:r>
        <w:t>Косјерић (Сл.лист</w:t>
      </w:r>
      <w:r w:rsidR="0088051D">
        <w:t xml:space="preserve"> </w:t>
      </w:r>
      <w:r>
        <w:t>општине</w:t>
      </w:r>
      <w:r w:rsidR="0088051D">
        <w:t xml:space="preserve"> </w:t>
      </w:r>
      <w:r w:rsidR="00EB5DCE">
        <w:t xml:space="preserve">Косјерић бр.3/2019), </w:t>
      </w:r>
      <w:r>
        <w:t xml:space="preserve">а у </w:t>
      </w:r>
      <w:r w:rsidR="00BC7E21">
        <w:t>складу</w:t>
      </w:r>
      <w:r w:rsidR="0088051D">
        <w:t xml:space="preserve"> </w:t>
      </w:r>
      <w:r w:rsidR="00BC7E21">
        <w:t>са</w:t>
      </w:r>
      <w:r w:rsidR="0088051D">
        <w:t xml:space="preserve"> </w:t>
      </w:r>
      <w:r w:rsidR="00BC7E21">
        <w:t>Закључк</w:t>
      </w:r>
      <w:r w:rsidR="008779D2">
        <w:t xml:space="preserve">ом </w:t>
      </w:r>
      <w:r w:rsidR="00A872AD">
        <w:t>Владе</w:t>
      </w:r>
      <w:r w:rsidR="0088051D">
        <w:t xml:space="preserve"> </w:t>
      </w:r>
      <w:r w:rsidR="00A872AD">
        <w:t>Републике</w:t>
      </w:r>
      <w:r w:rsidR="0088051D">
        <w:t xml:space="preserve"> </w:t>
      </w:r>
      <w:r w:rsidR="00A872AD">
        <w:t>Србије 05 број</w:t>
      </w:r>
      <w:r w:rsidR="002B7996">
        <w:t>:</w:t>
      </w:r>
      <w:r w:rsidR="008779D2">
        <w:t>023-11596/2015-1 од 30.10.2015</w:t>
      </w:r>
      <w:r w:rsidR="002B7996">
        <w:t>.</w:t>
      </w:r>
      <w:r w:rsidR="00BC7E21">
        <w:t xml:space="preserve">године, </w:t>
      </w:r>
      <w:r w:rsidR="00021017">
        <w:t>Р</w:t>
      </w:r>
      <w:r w:rsidR="002B7996">
        <w:t>ешењем</w:t>
      </w:r>
      <w:r w:rsidR="0088051D">
        <w:t xml:space="preserve"> </w:t>
      </w:r>
      <w:r w:rsidR="002B7996">
        <w:t>Привредног</w:t>
      </w:r>
      <w:r w:rsidR="0088051D">
        <w:t xml:space="preserve"> </w:t>
      </w:r>
      <w:r w:rsidR="002B7996">
        <w:t>суда у Београду о усвајању УППР-а, које</w:t>
      </w:r>
      <w:r w:rsidR="0088051D">
        <w:t xml:space="preserve"> </w:t>
      </w:r>
      <w:r w:rsidR="002B7996">
        <w:t>ј</w:t>
      </w:r>
      <w:r w:rsidR="008779D2">
        <w:t>е</w:t>
      </w:r>
      <w:r w:rsidR="0088051D">
        <w:t xml:space="preserve"> </w:t>
      </w:r>
      <w:r w:rsidR="008779D2">
        <w:t>постало</w:t>
      </w:r>
      <w:r w:rsidR="0088051D">
        <w:t xml:space="preserve"> </w:t>
      </w:r>
      <w:r w:rsidR="008779D2">
        <w:t>правноснажно</w:t>
      </w:r>
      <w:r w:rsidR="0088051D">
        <w:t xml:space="preserve"> </w:t>
      </w:r>
      <w:r w:rsidR="008779D2">
        <w:t>дана  07.06.2017</w:t>
      </w:r>
      <w:r w:rsidR="0088051D">
        <w:t xml:space="preserve">. </w:t>
      </w:r>
      <w:r w:rsidR="008779D2">
        <w:t>године,</w:t>
      </w:r>
      <w:r w:rsidR="00456DAE">
        <w:t xml:space="preserve"> дописом Министарства финансија пореске управе-сектор за наплату број: 000433-19-2125/2016 од 03.06.2025.године, </w:t>
      </w:r>
      <w:r w:rsidR="0088051D">
        <w:t xml:space="preserve"> </w:t>
      </w:r>
      <w:r w:rsidR="002B7996">
        <w:t>Скупштина</w:t>
      </w:r>
      <w:r w:rsidR="0088051D">
        <w:t xml:space="preserve"> </w:t>
      </w:r>
      <w:r w:rsidR="002B7996">
        <w:t>општине</w:t>
      </w:r>
      <w:r w:rsidR="0088051D">
        <w:t xml:space="preserve"> </w:t>
      </w:r>
      <w:r w:rsidR="002B7996">
        <w:t>Косјерић</w:t>
      </w:r>
      <w:r w:rsidR="0088051D">
        <w:t xml:space="preserve"> </w:t>
      </w:r>
      <w:r w:rsidR="002B7996">
        <w:t>на</w:t>
      </w:r>
      <w:r w:rsidR="0088051D">
        <w:t xml:space="preserve"> </w:t>
      </w:r>
      <w:r w:rsidR="002B7996">
        <w:t>седници</w:t>
      </w:r>
      <w:r w:rsidR="0088051D">
        <w:t xml:space="preserve"> </w:t>
      </w:r>
      <w:r w:rsidR="002B7996">
        <w:t>одржаној</w:t>
      </w:r>
      <w:r w:rsidR="0088051D">
        <w:t xml:space="preserve"> </w:t>
      </w:r>
      <w:r w:rsidR="00EE4C75">
        <w:t xml:space="preserve">дана </w:t>
      </w:r>
      <w:r w:rsidR="00326CAB">
        <w:t>________</w:t>
      </w:r>
      <w:r w:rsidR="00EE4C75">
        <w:t>.202</w:t>
      </w:r>
      <w:r w:rsidR="00326CAB">
        <w:t>5</w:t>
      </w:r>
      <w:r w:rsidR="00EE4C75">
        <w:t xml:space="preserve">.  године, </w:t>
      </w:r>
      <w:r w:rsidR="002B7996">
        <w:t>донела</w:t>
      </w:r>
      <w:r w:rsidR="0088051D">
        <w:t xml:space="preserve"> </w:t>
      </w:r>
      <w:r w:rsidR="002B7996">
        <w:t>је</w:t>
      </w:r>
    </w:p>
    <w:p w:rsidR="00F60085" w:rsidRDefault="00F60085" w:rsidP="002B7996">
      <w:pPr>
        <w:jc w:val="center"/>
        <w:rPr>
          <w:b/>
        </w:rPr>
      </w:pPr>
    </w:p>
    <w:p w:rsidR="002B7996" w:rsidRPr="00326CAB" w:rsidRDefault="00326CAB" w:rsidP="002B7996">
      <w:pPr>
        <w:jc w:val="center"/>
        <w:rPr>
          <w:b/>
        </w:rPr>
      </w:pPr>
      <w:r>
        <w:rPr>
          <w:b/>
        </w:rPr>
        <w:t xml:space="preserve"> ИЗМЕНА </w:t>
      </w:r>
      <w:r w:rsidR="002B7996" w:rsidRPr="005B38AF">
        <w:rPr>
          <w:b/>
        </w:rPr>
        <w:t xml:space="preserve">О Д Л У К </w:t>
      </w:r>
      <w:r>
        <w:rPr>
          <w:b/>
        </w:rPr>
        <w:t>Е</w:t>
      </w:r>
    </w:p>
    <w:p w:rsidR="002B7996" w:rsidRPr="008779D2" w:rsidRDefault="008779D2" w:rsidP="004329C3">
      <w:pPr>
        <w:jc w:val="center"/>
        <w:rPr>
          <w:b/>
        </w:rPr>
      </w:pPr>
      <w:r>
        <w:rPr>
          <w:b/>
        </w:rPr>
        <w:t>О отпису</w:t>
      </w:r>
      <w:r w:rsidR="0088051D">
        <w:rPr>
          <w:b/>
        </w:rPr>
        <w:t xml:space="preserve"> </w:t>
      </w:r>
      <w:r>
        <w:rPr>
          <w:b/>
        </w:rPr>
        <w:t>дуга</w:t>
      </w:r>
      <w:r w:rsidR="0088051D">
        <w:rPr>
          <w:b/>
        </w:rPr>
        <w:t xml:space="preserve"> п</w:t>
      </w:r>
      <w:r>
        <w:rPr>
          <w:b/>
        </w:rPr>
        <w:t>о</w:t>
      </w:r>
      <w:r w:rsidR="0088051D">
        <w:rPr>
          <w:b/>
        </w:rPr>
        <w:t xml:space="preserve"> </w:t>
      </w:r>
      <w:r>
        <w:rPr>
          <w:b/>
        </w:rPr>
        <w:t>основу</w:t>
      </w:r>
      <w:r w:rsidR="0088051D">
        <w:rPr>
          <w:b/>
        </w:rPr>
        <w:t xml:space="preserve"> </w:t>
      </w:r>
      <w:r>
        <w:rPr>
          <w:b/>
        </w:rPr>
        <w:t>неизмирених ,</w:t>
      </w:r>
      <w:r w:rsidR="0088051D">
        <w:rPr>
          <w:b/>
        </w:rPr>
        <w:t xml:space="preserve"> </w:t>
      </w:r>
      <w:r>
        <w:rPr>
          <w:b/>
        </w:rPr>
        <w:t>уступљених</w:t>
      </w:r>
      <w:r w:rsidR="0088051D">
        <w:rPr>
          <w:b/>
        </w:rPr>
        <w:t xml:space="preserve"> </w:t>
      </w:r>
      <w:r>
        <w:rPr>
          <w:b/>
        </w:rPr>
        <w:t>јавних</w:t>
      </w:r>
      <w:r w:rsidR="0088051D">
        <w:rPr>
          <w:b/>
        </w:rPr>
        <w:t xml:space="preserve"> </w:t>
      </w:r>
      <w:r>
        <w:rPr>
          <w:b/>
        </w:rPr>
        <w:t>прихода</w:t>
      </w:r>
      <w:r w:rsidR="0088051D">
        <w:rPr>
          <w:b/>
        </w:rPr>
        <w:t xml:space="preserve"> </w:t>
      </w:r>
      <w:r>
        <w:rPr>
          <w:b/>
        </w:rPr>
        <w:t>према</w:t>
      </w:r>
      <w:r w:rsidR="0088051D">
        <w:rPr>
          <w:b/>
        </w:rPr>
        <w:t xml:space="preserve"> </w:t>
      </w:r>
      <w:r>
        <w:rPr>
          <w:b/>
        </w:rPr>
        <w:t>друштву</w:t>
      </w:r>
      <w:r w:rsidR="0088051D">
        <w:rPr>
          <w:b/>
        </w:rPr>
        <w:t xml:space="preserve"> </w:t>
      </w:r>
      <w:r>
        <w:rPr>
          <w:b/>
        </w:rPr>
        <w:t>за</w:t>
      </w:r>
      <w:r w:rsidR="0088051D">
        <w:rPr>
          <w:b/>
        </w:rPr>
        <w:t xml:space="preserve"> </w:t>
      </w:r>
      <w:r>
        <w:rPr>
          <w:b/>
        </w:rPr>
        <w:t>заштиту</w:t>
      </w:r>
      <w:r w:rsidR="0088051D">
        <w:rPr>
          <w:b/>
        </w:rPr>
        <w:t xml:space="preserve"> </w:t>
      </w:r>
      <w:r>
        <w:rPr>
          <w:b/>
        </w:rPr>
        <w:t>од</w:t>
      </w:r>
      <w:r w:rsidR="0088051D">
        <w:rPr>
          <w:b/>
        </w:rPr>
        <w:t xml:space="preserve"> </w:t>
      </w:r>
      <w:r>
        <w:rPr>
          <w:b/>
        </w:rPr>
        <w:t>пожара  и пружање</w:t>
      </w:r>
      <w:r w:rsidR="0088051D">
        <w:rPr>
          <w:b/>
        </w:rPr>
        <w:t xml:space="preserve"> </w:t>
      </w:r>
      <w:r>
        <w:rPr>
          <w:b/>
        </w:rPr>
        <w:t>осталих</w:t>
      </w:r>
      <w:r w:rsidR="0088051D">
        <w:rPr>
          <w:b/>
        </w:rPr>
        <w:t xml:space="preserve"> </w:t>
      </w:r>
      <w:r>
        <w:rPr>
          <w:b/>
        </w:rPr>
        <w:t>услужних</w:t>
      </w:r>
      <w:r w:rsidR="0088051D">
        <w:rPr>
          <w:b/>
        </w:rPr>
        <w:t xml:space="preserve"> </w:t>
      </w:r>
      <w:r>
        <w:rPr>
          <w:b/>
        </w:rPr>
        <w:t>активности и подршке</w:t>
      </w:r>
      <w:r w:rsidR="0088051D">
        <w:rPr>
          <w:b/>
        </w:rPr>
        <w:t xml:space="preserve"> </w:t>
      </w:r>
      <w:r>
        <w:rPr>
          <w:b/>
        </w:rPr>
        <w:t>пословању</w:t>
      </w:r>
      <w:r w:rsidR="0088051D">
        <w:rPr>
          <w:b/>
        </w:rPr>
        <w:t xml:space="preserve"> </w:t>
      </w:r>
      <w:r w:rsidR="009470FF">
        <w:rPr>
          <w:b/>
        </w:rPr>
        <w:t>„Full Protect“</w:t>
      </w:r>
      <w:r w:rsidR="00BC7E21">
        <w:rPr>
          <w:b/>
        </w:rPr>
        <w:t>, доо Б</w:t>
      </w:r>
      <w:r w:rsidR="003257A3">
        <w:rPr>
          <w:b/>
        </w:rPr>
        <w:t>еоград</w:t>
      </w:r>
      <w:r>
        <w:rPr>
          <w:b/>
        </w:rPr>
        <w:t xml:space="preserve"> Немањина 4, мбр.20034408</w:t>
      </w:r>
    </w:p>
    <w:p w:rsidR="00456DAE" w:rsidRPr="00456DAE" w:rsidRDefault="00456DAE" w:rsidP="00456DAE">
      <w:pPr>
        <w:pStyle w:val="ListParagraph"/>
        <w:numPr>
          <w:ilvl w:val="0"/>
          <w:numId w:val="2"/>
        </w:numPr>
        <w:jc w:val="both"/>
      </w:pPr>
      <w:r w:rsidRPr="00456DAE">
        <w:t>Члан 1.</w:t>
      </w:r>
      <w:r w:rsidR="00F90C7D">
        <w:t xml:space="preserve"> </w:t>
      </w:r>
      <w:r w:rsidRPr="00456DAE">
        <w:t>став 1. мења се и гласи:</w:t>
      </w:r>
    </w:p>
    <w:p w:rsidR="004329C3" w:rsidRPr="00FC18F8" w:rsidRDefault="008779D2" w:rsidP="00456DAE">
      <w:pPr>
        <w:ind w:firstLine="360"/>
        <w:jc w:val="both"/>
      </w:pPr>
      <w:r>
        <w:t xml:space="preserve">Отписује се </w:t>
      </w:r>
      <w:r w:rsidR="00326CAB">
        <w:t xml:space="preserve">потраживање Општине Косјерић  привредном друштву </w:t>
      </w:r>
      <w:r w:rsidR="009470FF">
        <w:t>„Full Protect</w:t>
      </w:r>
      <w:r w:rsidR="00326CAB" w:rsidRPr="00FC18F8">
        <w:t>“</w:t>
      </w:r>
      <w:r w:rsidR="00326CAB">
        <w:t>,</w:t>
      </w:r>
      <w:r w:rsidR="00BC7E21">
        <w:t xml:space="preserve"> Б</w:t>
      </w:r>
      <w:r w:rsidR="00FC18F8" w:rsidRPr="00FC18F8">
        <w:t>еоград</w:t>
      </w:r>
      <w:r w:rsidR="00326CAB">
        <w:t>, ПИБ 103876412, настало по основу неизмирених уступљених јавних прихода са стањем на дан 31.12.2024. године у укупном износу од 323.125, 99 динара, сходно Закључку Владе Републике Србије 05 број 023-11596/2015-2 од 30.октобра 2015.године.</w:t>
      </w:r>
      <w:r w:rsidR="00FC18F8" w:rsidRPr="00FC18F8">
        <w:t xml:space="preserve"> </w:t>
      </w:r>
    </w:p>
    <w:p w:rsidR="004329C3" w:rsidRPr="005B38AF" w:rsidRDefault="004329C3" w:rsidP="00F60085">
      <w:pPr>
        <w:ind w:left="360"/>
        <w:jc w:val="center"/>
        <w:rPr>
          <w:b/>
        </w:rPr>
      </w:pPr>
      <w:r w:rsidRPr="005B38AF">
        <w:rPr>
          <w:b/>
        </w:rPr>
        <w:t>СКУПШТИНА</w:t>
      </w:r>
      <w:r w:rsidR="0088051D">
        <w:rPr>
          <w:b/>
        </w:rPr>
        <w:t xml:space="preserve"> </w:t>
      </w:r>
      <w:r w:rsidRPr="005B38AF">
        <w:rPr>
          <w:b/>
        </w:rPr>
        <w:t>ОПШТИНЕ</w:t>
      </w:r>
      <w:r w:rsidR="0088051D">
        <w:rPr>
          <w:b/>
        </w:rPr>
        <w:t xml:space="preserve"> </w:t>
      </w:r>
      <w:r w:rsidRPr="005B38AF">
        <w:rPr>
          <w:b/>
        </w:rPr>
        <w:t>КОСЈЕРИЋ</w:t>
      </w:r>
    </w:p>
    <w:p w:rsidR="00F60085" w:rsidRDefault="00F60085" w:rsidP="005B38AF">
      <w:pPr>
        <w:ind w:left="360"/>
      </w:pPr>
    </w:p>
    <w:p w:rsidR="004329C3" w:rsidRPr="00231794" w:rsidRDefault="00FC18F8" w:rsidP="005B38AF">
      <w:pPr>
        <w:ind w:left="360"/>
      </w:pPr>
      <w:r>
        <w:t xml:space="preserve">БРОЈ: </w:t>
      </w:r>
      <w:r w:rsidR="00231794">
        <w:t>400-37/2023</w:t>
      </w:r>
      <w:bookmarkStart w:id="0" w:name="_GoBack"/>
      <w:bookmarkEnd w:id="0"/>
    </w:p>
    <w:p w:rsidR="004329C3" w:rsidRDefault="004329C3" w:rsidP="005B38AF">
      <w:pPr>
        <w:ind w:left="360"/>
      </w:pPr>
      <w:r>
        <w:t xml:space="preserve">У КОСЈЕРИЋУ </w:t>
      </w:r>
      <w:r w:rsidR="00456DAE">
        <w:t>_________</w:t>
      </w:r>
      <w:r w:rsidR="00EE4C75">
        <w:t>202</w:t>
      </w:r>
      <w:r w:rsidR="00456DAE">
        <w:t>5</w:t>
      </w:r>
      <w:r w:rsidR="00EE4C75">
        <w:t xml:space="preserve">. </w:t>
      </w:r>
      <w:r>
        <w:t>године</w:t>
      </w:r>
    </w:p>
    <w:p w:rsidR="004329C3" w:rsidRPr="0056310C" w:rsidRDefault="004329C3" w:rsidP="004329C3">
      <w:pPr>
        <w:ind w:left="360"/>
        <w:jc w:val="right"/>
      </w:pPr>
      <w:r>
        <w:t>ПРЕДСЕДНИК СКУПШТИНЕ ОПШТИНЕ</w:t>
      </w:r>
      <w:r w:rsidR="0056310C">
        <w:t>,</w:t>
      </w:r>
    </w:p>
    <w:p w:rsidR="001C2DB5" w:rsidRDefault="001C2DB5" w:rsidP="001C2DB5">
      <w:pPr>
        <w:ind w:left="360"/>
        <w:jc w:val="right"/>
      </w:pPr>
      <w:r>
        <w:t>Татјана</w:t>
      </w:r>
      <w:r w:rsidR="0088051D">
        <w:t xml:space="preserve"> </w:t>
      </w:r>
      <w:r>
        <w:t>Коковић</w:t>
      </w:r>
    </w:p>
    <w:p w:rsidR="00F60085" w:rsidRDefault="00F60085" w:rsidP="00F60085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F60085" w:rsidRPr="00F60085" w:rsidRDefault="00F60085" w:rsidP="00F60085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 w:rsidRPr="00F60085">
        <w:t>Тачност оверава</w:t>
      </w:r>
    </w:p>
    <w:p w:rsidR="00F60085" w:rsidRPr="00F60085" w:rsidRDefault="00F60085" w:rsidP="00F60085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 w:rsidRPr="00F60085"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F60085" w:rsidRPr="00F60085" w:rsidTr="00F60085">
        <w:trPr>
          <w:trHeight w:val="550"/>
        </w:trPr>
        <w:tc>
          <w:tcPr>
            <w:tcW w:w="9805" w:type="dxa"/>
            <w:hideMark/>
          </w:tcPr>
          <w:p w:rsidR="00F60085" w:rsidRPr="00F60085" w:rsidRDefault="00F60085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 w:rsidRPr="00F60085">
              <w:t>Јовиша Лазаревић, дипл.правник</w:t>
            </w:r>
          </w:p>
        </w:tc>
      </w:tr>
    </w:tbl>
    <w:p w:rsidR="00F60085" w:rsidRPr="00F60085" w:rsidRDefault="00F60085" w:rsidP="001C2DB5">
      <w:pPr>
        <w:ind w:left="360"/>
        <w:jc w:val="right"/>
      </w:pPr>
    </w:p>
    <w:p w:rsidR="00F60085" w:rsidRDefault="00F60085" w:rsidP="00326CAB">
      <w:pPr>
        <w:ind w:left="360"/>
      </w:pPr>
    </w:p>
    <w:p w:rsidR="0056310C" w:rsidRDefault="00326CAB" w:rsidP="00326CAB">
      <w:pPr>
        <w:ind w:left="360"/>
      </w:pPr>
      <w:r>
        <w:t>Доставити:</w:t>
      </w:r>
    </w:p>
    <w:p w:rsidR="00326CAB" w:rsidRPr="00326CAB" w:rsidRDefault="00326CAB" w:rsidP="00326CAB">
      <w:pPr>
        <w:ind w:left="360"/>
      </w:pPr>
      <w:r>
        <w:t>Пореској управи-сектор за наплату,Земун, ул. Цара Душана 145.</w:t>
      </w:r>
    </w:p>
    <w:p w:rsidR="009470FF" w:rsidRDefault="009470FF" w:rsidP="001C2DB5">
      <w:pPr>
        <w:ind w:left="360"/>
        <w:jc w:val="right"/>
      </w:pPr>
    </w:p>
    <w:p w:rsidR="001C2DB5" w:rsidRPr="0052727A" w:rsidRDefault="00BC7E21" w:rsidP="00EE4C75">
      <w:pPr>
        <w:ind w:left="360"/>
        <w:jc w:val="center"/>
        <w:rPr>
          <w:rFonts w:ascii="Times New Roman" w:hAnsi="Times New Roman" w:cs="Times New Roman"/>
        </w:rPr>
      </w:pPr>
      <w:r w:rsidRPr="0052727A">
        <w:rPr>
          <w:rFonts w:ascii="Times New Roman" w:hAnsi="Times New Roman" w:cs="Times New Roman"/>
        </w:rPr>
        <w:t xml:space="preserve">О б р а </w:t>
      </w:r>
      <w:r w:rsidR="009470FF" w:rsidRPr="0052727A">
        <w:rPr>
          <w:rFonts w:ascii="Times New Roman" w:hAnsi="Times New Roman" w:cs="Times New Roman"/>
        </w:rPr>
        <w:t>з л о ж е њ е</w:t>
      </w:r>
    </w:p>
    <w:p w:rsidR="001C2DB5" w:rsidRPr="0052727A" w:rsidRDefault="009470FF" w:rsidP="0052727A">
      <w:pPr>
        <w:jc w:val="both"/>
        <w:rPr>
          <w:rFonts w:ascii="Times New Roman" w:hAnsi="Times New Roman" w:cs="Times New Roman"/>
        </w:rPr>
      </w:pPr>
      <w:r w:rsidRPr="0052727A">
        <w:rPr>
          <w:rFonts w:ascii="Times New Roman" w:hAnsi="Times New Roman" w:cs="Times New Roman"/>
        </w:rPr>
        <w:t>Одлуком Скупштине општине Косјерић</w:t>
      </w:r>
      <w:r w:rsidR="00086539">
        <w:rPr>
          <w:rFonts w:ascii="Times New Roman" w:hAnsi="Times New Roman" w:cs="Times New Roman"/>
        </w:rPr>
        <w:t xml:space="preserve"> </w:t>
      </w:r>
      <w:r w:rsidRPr="0052727A">
        <w:rPr>
          <w:rFonts w:ascii="Times New Roman" w:hAnsi="Times New Roman" w:cs="Times New Roman"/>
        </w:rPr>
        <w:t>бр.023-21/2021 од 10.11.2021 године прихваћен је удео без накнаде у капиталу FULL PROTECT  доо Београд као начину намирења пореза на зараде  утврђених Записником Министарства Финансија-пореска управабр. Службено 17-1 од 08.09.2017 године и спецификацијом уступљених прихода јединицама локалне самоуправе.</w:t>
      </w:r>
    </w:p>
    <w:p w:rsidR="009470FF" w:rsidRPr="0052727A" w:rsidRDefault="009470FF" w:rsidP="00456DAE">
      <w:pPr>
        <w:jc w:val="both"/>
        <w:rPr>
          <w:rFonts w:ascii="Times New Roman" w:hAnsi="Times New Roman" w:cs="Times New Roman"/>
        </w:rPr>
      </w:pPr>
      <w:r w:rsidRPr="0052727A">
        <w:rPr>
          <w:rFonts w:ascii="Times New Roman" w:hAnsi="Times New Roman" w:cs="Times New Roman"/>
        </w:rPr>
        <w:t xml:space="preserve">Поднеском од 04.05.2023 године директор </w:t>
      </w:r>
      <w:r w:rsidRPr="0052727A">
        <w:rPr>
          <w:rFonts w:ascii="Times New Roman" w:hAnsi="Times New Roman" w:cs="Times New Roman"/>
          <w:b/>
        </w:rPr>
        <w:t>„F</w:t>
      </w:r>
      <w:r w:rsidRPr="0052727A">
        <w:rPr>
          <w:rFonts w:ascii="Times New Roman" w:hAnsi="Times New Roman" w:cs="Times New Roman"/>
        </w:rPr>
        <w:t xml:space="preserve">ull Protect“, </w:t>
      </w:r>
      <w:r w:rsidR="00BC7E21" w:rsidRPr="0052727A">
        <w:rPr>
          <w:rFonts w:ascii="Times New Roman" w:hAnsi="Times New Roman" w:cs="Times New Roman"/>
        </w:rPr>
        <w:t>нас је обавестио да је решење П</w:t>
      </w:r>
      <w:r w:rsidRPr="0052727A">
        <w:rPr>
          <w:rFonts w:ascii="Times New Roman" w:hAnsi="Times New Roman" w:cs="Times New Roman"/>
        </w:rPr>
        <w:t xml:space="preserve">ривредног суда у Београду о усвајању </w:t>
      </w:r>
      <w:r w:rsidR="008F4ED3" w:rsidRPr="0052727A">
        <w:rPr>
          <w:rFonts w:ascii="Times New Roman" w:hAnsi="Times New Roman" w:cs="Times New Roman"/>
        </w:rPr>
        <w:t>UPPR пост</w:t>
      </w:r>
      <w:r w:rsidR="00BC7E21" w:rsidRPr="0052727A">
        <w:rPr>
          <w:rFonts w:ascii="Times New Roman" w:hAnsi="Times New Roman" w:cs="Times New Roman"/>
        </w:rPr>
        <w:t>ало правоснажно дана 07.06.2017.године, д</w:t>
      </w:r>
      <w:r w:rsidR="008F4ED3" w:rsidRPr="0052727A">
        <w:rPr>
          <w:rFonts w:ascii="Times New Roman" w:hAnsi="Times New Roman" w:cs="Times New Roman"/>
        </w:rPr>
        <w:t xml:space="preserve">а је као део мера предвиђено повезивање стажа запослених по усвајању. Да би повезали стаж запослених са пребивалиштем на </w:t>
      </w:r>
      <w:r w:rsidR="00BC7E21" w:rsidRPr="0052727A">
        <w:rPr>
          <w:rFonts w:ascii="Times New Roman" w:hAnsi="Times New Roman" w:cs="Times New Roman"/>
        </w:rPr>
        <w:t xml:space="preserve">територији наше самоуправе </w:t>
      </w:r>
      <w:r w:rsidR="008F4ED3" w:rsidRPr="0052727A">
        <w:rPr>
          <w:rFonts w:ascii="Times New Roman" w:hAnsi="Times New Roman" w:cs="Times New Roman"/>
        </w:rPr>
        <w:t xml:space="preserve"> неопходно </w:t>
      </w:r>
      <w:r w:rsidR="00BC7E21" w:rsidRPr="0052727A">
        <w:rPr>
          <w:rFonts w:ascii="Times New Roman" w:hAnsi="Times New Roman" w:cs="Times New Roman"/>
        </w:rPr>
        <w:t xml:space="preserve"> је </w:t>
      </w:r>
      <w:r w:rsidR="008F4ED3" w:rsidRPr="0052727A">
        <w:rPr>
          <w:rFonts w:ascii="Times New Roman" w:hAnsi="Times New Roman" w:cs="Times New Roman"/>
        </w:rPr>
        <w:t>доношење одлуке о отпису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дуга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по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основу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неизмирених , уступљених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јавних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прихода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према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друштву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за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заштиту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од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пожара  и пружање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осталих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услужних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активности и подршке</w:t>
      </w:r>
      <w:r w:rsidR="003257A3">
        <w:rPr>
          <w:rFonts w:ascii="Times New Roman" w:hAnsi="Times New Roman" w:cs="Times New Roman"/>
        </w:rPr>
        <w:t xml:space="preserve"> </w:t>
      </w:r>
      <w:r w:rsidR="008F4ED3" w:rsidRPr="0052727A">
        <w:rPr>
          <w:rFonts w:ascii="Times New Roman" w:hAnsi="Times New Roman" w:cs="Times New Roman"/>
        </w:rPr>
        <w:t>пословању„Full Protect“</w:t>
      </w:r>
      <w:r w:rsidR="00BC7E21" w:rsidRPr="0052727A">
        <w:rPr>
          <w:rFonts w:ascii="Times New Roman" w:hAnsi="Times New Roman" w:cs="Times New Roman"/>
        </w:rPr>
        <w:t>, доо Б</w:t>
      </w:r>
      <w:r w:rsidR="003257A3">
        <w:rPr>
          <w:rFonts w:ascii="Times New Roman" w:hAnsi="Times New Roman" w:cs="Times New Roman"/>
        </w:rPr>
        <w:t>еоград</w:t>
      </w:r>
      <w:r w:rsidR="008F4ED3" w:rsidRPr="0052727A">
        <w:rPr>
          <w:rFonts w:ascii="Times New Roman" w:hAnsi="Times New Roman" w:cs="Times New Roman"/>
        </w:rPr>
        <w:t xml:space="preserve"> Немањина 4, мбр.20034408.</w:t>
      </w:r>
    </w:p>
    <w:p w:rsidR="00326CAB" w:rsidRPr="0052727A" w:rsidRDefault="00326CAB" w:rsidP="00456DAE">
      <w:pPr>
        <w:jc w:val="both"/>
        <w:rPr>
          <w:rFonts w:ascii="Times New Roman" w:hAnsi="Times New Roman" w:cs="Times New Roman"/>
        </w:rPr>
      </w:pPr>
      <w:r w:rsidRPr="0052727A">
        <w:rPr>
          <w:rFonts w:ascii="Times New Roman" w:hAnsi="Times New Roman" w:cs="Times New Roman"/>
        </w:rPr>
        <w:t>Дана 23.06.202</w:t>
      </w:r>
      <w:r w:rsidR="006A6507">
        <w:rPr>
          <w:rFonts w:ascii="Times New Roman" w:hAnsi="Times New Roman" w:cs="Times New Roman"/>
        </w:rPr>
        <w:t>3</w:t>
      </w:r>
      <w:r w:rsidRPr="0052727A">
        <w:rPr>
          <w:rFonts w:ascii="Times New Roman" w:hAnsi="Times New Roman" w:cs="Times New Roman"/>
        </w:rPr>
        <w:t>.додине донета је Одлука  о от</w:t>
      </w:r>
      <w:r w:rsidR="003257A3">
        <w:rPr>
          <w:rFonts w:ascii="Times New Roman" w:hAnsi="Times New Roman" w:cs="Times New Roman"/>
        </w:rPr>
        <w:t>пису дуга по основу неизмирених</w:t>
      </w:r>
      <w:r w:rsidRPr="0052727A">
        <w:rPr>
          <w:rFonts w:ascii="Times New Roman" w:hAnsi="Times New Roman" w:cs="Times New Roman"/>
        </w:rPr>
        <w:t>, уступљених јавних прихода према друштву за заштиту од пожара  и пружање осталих услужних активности и подршке пословањ у „Full Protect“, доо</w:t>
      </w:r>
      <w:r w:rsidR="003257A3">
        <w:rPr>
          <w:rFonts w:ascii="Times New Roman" w:hAnsi="Times New Roman" w:cs="Times New Roman"/>
        </w:rPr>
        <w:t xml:space="preserve"> Београд</w:t>
      </w:r>
      <w:r w:rsidRPr="0052727A">
        <w:rPr>
          <w:rFonts w:ascii="Times New Roman" w:hAnsi="Times New Roman" w:cs="Times New Roman"/>
        </w:rPr>
        <w:t xml:space="preserve"> Немањина 4, мбр.20034408</w:t>
      </w:r>
      <w:r w:rsidR="0052727A" w:rsidRPr="0052727A">
        <w:rPr>
          <w:rFonts w:ascii="Times New Roman" w:hAnsi="Times New Roman" w:cs="Times New Roman"/>
        </w:rPr>
        <w:t>( у даљем тексту Одлука)</w:t>
      </w:r>
      <w:r w:rsidRPr="0052727A">
        <w:rPr>
          <w:rFonts w:ascii="Times New Roman" w:hAnsi="Times New Roman" w:cs="Times New Roman"/>
        </w:rPr>
        <w:t xml:space="preserve">, </w:t>
      </w:r>
      <w:r w:rsidR="00456DAE" w:rsidRPr="0052727A">
        <w:rPr>
          <w:rFonts w:ascii="Times New Roman" w:hAnsi="Times New Roman" w:cs="Times New Roman"/>
        </w:rPr>
        <w:t>захтевом Министарства финансија пореске управе-сектор за наплату број: 000433-19-2125/2016 од 03.06.2025.године</w:t>
      </w:r>
      <w:r w:rsidRPr="0052727A">
        <w:rPr>
          <w:rFonts w:ascii="Times New Roman" w:hAnsi="Times New Roman" w:cs="Times New Roman"/>
        </w:rPr>
        <w:t xml:space="preserve"> </w:t>
      </w:r>
      <w:r w:rsidR="0052727A" w:rsidRPr="0052727A">
        <w:rPr>
          <w:rFonts w:ascii="Times New Roman" w:hAnsi="Times New Roman" w:cs="Times New Roman"/>
        </w:rPr>
        <w:t xml:space="preserve"> тражили су измену </w:t>
      </w:r>
      <w:r w:rsidR="00456DAE" w:rsidRPr="0052727A">
        <w:rPr>
          <w:rFonts w:ascii="Times New Roman" w:hAnsi="Times New Roman" w:cs="Times New Roman"/>
        </w:rPr>
        <w:t xml:space="preserve"> члан 1.</w:t>
      </w:r>
      <w:r w:rsidRPr="0052727A">
        <w:rPr>
          <w:rFonts w:ascii="Times New Roman" w:hAnsi="Times New Roman" w:cs="Times New Roman"/>
        </w:rPr>
        <w:t>став 1. Одлуке</w:t>
      </w:r>
      <w:r w:rsidR="0052727A" w:rsidRPr="0052727A">
        <w:rPr>
          <w:rFonts w:ascii="Times New Roman" w:hAnsi="Times New Roman" w:cs="Times New Roman"/>
        </w:rPr>
        <w:t xml:space="preserve"> бр.400-37/2023</w:t>
      </w:r>
      <w:r w:rsidRPr="0052727A">
        <w:rPr>
          <w:rFonts w:ascii="Times New Roman" w:hAnsi="Times New Roman" w:cs="Times New Roman"/>
        </w:rPr>
        <w:t xml:space="preserve"> </w:t>
      </w:r>
      <w:r w:rsidR="0052727A" w:rsidRPr="0052727A">
        <w:rPr>
          <w:rFonts w:ascii="Times New Roman" w:hAnsi="Times New Roman" w:cs="Times New Roman"/>
        </w:rPr>
        <w:t xml:space="preserve">на начин како је одлучено у </w:t>
      </w:r>
      <w:r w:rsidRPr="0052727A">
        <w:rPr>
          <w:rFonts w:ascii="Times New Roman" w:hAnsi="Times New Roman" w:cs="Times New Roman"/>
        </w:rPr>
        <w:t xml:space="preserve"> диспозитиву</w:t>
      </w:r>
      <w:r w:rsidR="00456DAE" w:rsidRPr="0052727A">
        <w:rPr>
          <w:rFonts w:ascii="Times New Roman" w:hAnsi="Times New Roman" w:cs="Times New Roman"/>
        </w:rPr>
        <w:t xml:space="preserve"> ове </w:t>
      </w:r>
      <w:r w:rsidR="0052727A" w:rsidRPr="0052727A">
        <w:rPr>
          <w:rFonts w:ascii="Times New Roman" w:hAnsi="Times New Roman" w:cs="Times New Roman"/>
        </w:rPr>
        <w:t>О</w:t>
      </w:r>
      <w:r w:rsidR="00456DAE" w:rsidRPr="0052727A">
        <w:rPr>
          <w:rFonts w:ascii="Times New Roman" w:hAnsi="Times New Roman" w:cs="Times New Roman"/>
        </w:rPr>
        <w:t>длуке</w:t>
      </w:r>
      <w:r w:rsidRPr="0052727A">
        <w:rPr>
          <w:rFonts w:ascii="Times New Roman" w:hAnsi="Times New Roman" w:cs="Times New Roman"/>
        </w:rPr>
        <w:t>.</w:t>
      </w:r>
    </w:p>
    <w:p w:rsidR="00311D05" w:rsidRPr="0052727A" w:rsidRDefault="00311D05" w:rsidP="00311D05">
      <w:pPr>
        <w:ind w:left="360"/>
        <w:rPr>
          <w:rFonts w:ascii="Times New Roman" w:hAnsi="Times New Roman" w:cs="Times New Roman"/>
        </w:rPr>
      </w:pPr>
    </w:p>
    <w:p w:rsidR="00622F84" w:rsidRPr="0052727A" w:rsidRDefault="00622F84" w:rsidP="00FC18F8">
      <w:pPr>
        <w:ind w:left="360"/>
        <w:rPr>
          <w:rFonts w:ascii="Times New Roman" w:hAnsi="Times New Roman" w:cs="Times New Roman"/>
        </w:rPr>
      </w:pPr>
    </w:p>
    <w:p w:rsidR="00B80087" w:rsidRPr="00B80087" w:rsidRDefault="00B80087" w:rsidP="008F4ED3">
      <w:pPr>
        <w:ind w:left="360"/>
        <w:jc w:val="right"/>
      </w:pPr>
    </w:p>
    <w:sectPr w:rsidR="00B80087" w:rsidRPr="00B80087" w:rsidSect="0055237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63306"/>
    <w:multiLevelType w:val="hybridMultilevel"/>
    <w:tmpl w:val="0396F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52CE9"/>
    <w:multiLevelType w:val="hybridMultilevel"/>
    <w:tmpl w:val="D4F08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B7996"/>
    <w:rsid w:val="00021017"/>
    <w:rsid w:val="00086539"/>
    <w:rsid w:val="001C2DB5"/>
    <w:rsid w:val="001C60BC"/>
    <w:rsid w:val="00231794"/>
    <w:rsid w:val="00257EC6"/>
    <w:rsid w:val="00276F2E"/>
    <w:rsid w:val="002B42BA"/>
    <w:rsid w:val="002B7996"/>
    <w:rsid w:val="00311D05"/>
    <w:rsid w:val="003257A3"/>
    <w:rsid w:val="00326CAB"/>
    <w:rsid w:val="003A44B7"/>
    <w:rsid w:val="003B56A6"/>
    <w:rsid w:val="004329C3"/>
    <w:rsid w:val="00456DAE"/>
    <w:rsid w:val="00471CAE"/>
    <w:rsid w:val="004C706F"/>
    <w:rsid w:val="0052727A"/>
    <w:rsid w:val="00552374"/>
    <w:rsid w:val="005568D6"/>
    <w:rsid w:val="0056310C"/>
    <w:rsid w:val="005B38AF"/>
    <w:rsid w:val="00617FDE"/>
    <w:rsid w:val="00622F84"/>
    <w:rsid w:val="006A6507"/>
    <w:rsid w:val="00724E9B"/>
    <w:rsid w:val="007913B3"/>
    <w:rsid w:val="008779D2"/>
    <w:rsid w:val="0088051D"/>
    <w:rsid w:val="008A26DA"/>
    <w:rsid w:val="008F4ED3"/>
    <w:rsid w:val="009470FF"/>
    <w:rsid w:val="00965163"/>
    <w:rsid w:val="00972410"/>
    <w:rsid w:val="00983F34"/>
    <w:rsid w:val="009B5966"/>
    <w:rsid w:val="00A66168"/>
    <w:rsid w:val="00A872AD"/>
    <w:rsid w:val="00B80087"/>
    <w:rsid w:val="00B823FF"/>
    <w:rsid w:val="00BC209E"/>
    <w:rsid w:val="00BC7E21"/>
    <w:rsid w:val="00DC35A6"/>
    <w:rsid w:val="00E20454"/>
    <w:rsid w:val="00EB5DCE"/>
    <w:rsid w:val="00EE4C75"/>
    <w:rsid w:val="00F60085"/>
    <w:rsid w:val="00F90C7D"/>
    <w:rsid w:val="00FB2231"/>
    <w:rsid w:val="00FC1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9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29</cp:revision>
  <cp:lastPrinted>2025-09-25T10:24:00Z</cp:lastPrinted>
  <dcterms:created xsi:type="dcterms:W3CDTF">2023-05-05T08:49:00Z</dcterms:created>
  <dcterms:modified xsi:type="dcterms:W3CDTF">2025-10-20T09:06:00Z</dcterms:modified>
</cp:coreProperties>
</file>